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DA" w:rsidRPr="005716F4" w:rsidRDefault="004B27DA" w:rsidP="005716F4">
      <w:pPr>
        <w:pStyle w:val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6F4">
        <w:rPr>
          <w:rFonts w:ascii="Times New Roman" w:hAnsi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4B27DA" w:rsidRPr="005716F4" w:rsidRDefault="004B27DA" w:rsidP="005716F4">
      <w:pPr>
        <w:pStyle w:val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6F4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5716F4">
        <w:rPr>
          <w:rFonts w:ascii="Times New Roman" w:hAnsi="Times New Roman"/>
          <w:b/>
          <w:color w:val="000000"/>
          <w:sz w:val="24"/>
          <w:szCs w:val="24"/>
        </w:rPr>
        <w:t>Цудахарская</w:t>
      </w:r>
      <w:proofErr w:type="spellEnd"/>
      <w:r w:rsidRPr="005716F4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общеобразовательная школа» </w:t>
      </w:r>
      <w:proofErr w:type="spellStart"/>
      <w:r w:rsidRPr="005716F4">
        <w:rPr>
          <w:rFonts w:ascii="Times New Roman" w:hAnsi="Times New Roman"/>
          <w:b/>
          <w:color w:val="000000"/>
          <w:sz w:val="24"/>
          <w:szCs w:val="24"/>
        </w:rPr>
        <w:t>им.М.В.Вагабова</w:t>
      </w:r>
      <w:proofErr w:type="spellEnd"/>
    </w:p>
    <w:p w:rsidR="004B27DA" w:rsidRPr="005716F4" w:rsidRDefault="004B27DA" w:rsidP="005716F4">
      <w:pPr>
        <w:pStyle w:val="1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716F4">
        <w:rPr>
          <w:rFonts w:ascii="Times New Roman" w:hAnsi="Times New Roman"/>
          <w:b/>
          <w:color w:val="000000"/>
          <w:sz w:val="24"/>
          <w:szCs w:val="24"/>
        </w:rPr>
        <w:t>Левашинского</w:t>
      </w:r>
      <w:proofErr w:type="spellEnd"/>
      <w:r w:rsidRPr="005716F4">
        <w:rPr>
          <w:rFonts w:ascii="Times New Roman" w:hAnsi="Times New Roman"/>
          <w:b/>
          <w:color w:val="000000"/>
          <w:sz w:val="24"/>
          <w:szCs w:val="24"/>
        </w:rPr>
        <w:t xml:space="preserve"> района Республики Дагестан</w:t>
      </w: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1004" w:type="dxa"/>
        <w:jc w:val="center"/>
        <w:tblInd w:w="649" w:type="dxa"/>
        <w:tblLook w:val="01E0"/>
      </w:tblPr>
      <w:tblGrid>
        <w:gridCol w:w="6125"/>
        <w:gridCol w:w="4879"/>
      </w:tblGrid>
      <w:tr w:rsidR="004B27DA" w:rsidRPr="005716F4" w:rsidTr="003A0F72">
        <w:trPr>
          <w:trHeight w:val="303"/>
          <w:jc w:val="center"/>
        </w:trPr>
        <w:tc>
          <w:tcPr>
            <w:tcW w:w="6125" w:type="dxa"/>
          </w:tcPr>
          <w:p w:rsidR="004B27DA" w:rsidRPr="005716F4" w:rsidRDefault="004B27DA" w:rsidP="005716F4">
            <w:pPr>
              <w:pStyle w:val="a4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79" w:type="dxa"/>
          </w:tcPr>
          <w:p w:rsidR="004B27DA" w:rsidRPr="005716F4" w:rsidRDefault="004B27DA" w:rsidP="00571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F4">
              <w:rPr>
                <w:rFonts w:ascii="Times New Roman" w:hAnsi="Times New Roman" w:cs="Times New Roman"/>
              </w:rPr>
              <w:t>УТВЕРЖДАЮ</w:t>
            </w:r>
          </w:p>
          <w:p w:rsidR="004B27DA" w:rsidRPr="005716F4" w:rsidRDefault="004B27DA" w:rsidP="00571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7DA" w:rsidRPr="005716F4" w:rsidRDefault="004B27DA" w:rsidP="00571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F4">
              <w:rPr>
                <w:rFonts w:ascii="Times New Roman" w:hAnsi="Times New Roman" w:cs="Times New Roman"/>
              </w:rPr>
              <w:t xml:space="preserve">Директор </w:t>
            </w:r>
          </w:p>
          <w:p w:rsidR="004B27DA" w:rsidRPr="005716F4" w:rsidRDefault="004B27DA" w:rsidP="00571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7DA" w:rsidRPr="005716F4" w:rsidRDefault="004B27DA" w:rsidP="00571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F4">
              <w:rPr>
                <w:rFonts w:ascii="Times New Roman" w:hAnsi="Times New Roman" w:cs="Times New Roman"/>
              </w:rPr>
              <w:t>____________________ /Н.К.Расулов/</w:t>
            </w:r>
          </w:p>
          <w:p w:rsidR="004B27DA" w:rsidRPr="005716F4" w:rsidRDefault="004B27DA" w:rsidP="00571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7DA" w:rsidRPr="005716F4" w:rsidRDefault="004B27DA" w:rsidP="005716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716F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4B27DA" w:rsidRPr="005716F4" w:rsidRDefault="004B27DA" w:rsidP="005716F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27DA" w:rsidRPr="005716F4" w:rsidRDefault="004B27DA" w:rsidP="005716F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27DA" w:rsidRPr="005716F4" w:rsidRDefault="004B27DA" w:rsidP="005716F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27DA" w:rsidRPr="005716F4" w:rsidRDefault="004B27DA" w:rsidP="005716F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27DA" w:rsidRPr="005716F4" w:rsidRDefault="004B27DA" w:rsidP="005716F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27DA" w:rsidRPr="005716F4" w:rsidRDefault="004B27DA" w:rsidP="005716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5716F4">
        <w:rPr>
          <w:rFonts w:ascii="Times New Roman" w:hAnsi="Times New Roman" w:cs="Times New Roman"/>
          <w:b/>
          <w:sz w:val="44"/>
        </w:rPr>
        <w:t>РАБОЧАЯ ПРОГРАММА</w:t>
      </w: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5716F4">
        <w:rPr>
          <w:rFonts w:ascii="Times New Roman" w:hAnsi="Times New Roman" w:cs="Times New Roman"/>
          <w:b/>
          <w:sz w:val="44"/>
        </w:rPr>
        <w:t>по геометрии</w:t>
      </w: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5716F4">
        <w:rPr>
          <w:rFonts w:ascii="Times New Roman" w:hAnsi="Times New Roman" w:cs="Times New Roman"/>
          <w:b/>
          <w:sz w:val="44"/>
        </w:rPr>
        <w:t xml:space="preserve"> 10 класс</w:t>
      </w: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27DA" w:rsidRPr="005716F4" w:rsidRDefault="004B27DA" w:rsidP="00571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27DA" w:rsidRPr="005716F4" w:rsidRDefault="004B27DA" w:rsidP="005716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716F4">
        <w:rPr>
          <w:rFonts w:ascii="Times New Roman" w:hAnsi="Times New Roman" w:cs="Times New Roman"/>
          <w:sz w:val="28"/>
        </w:rPr>
        <w:t xml:space="preserve">Составитель: Расулова </w:t>
      </w:r>
      <w:proofErr w:type="spellStart"/>
      <w:r w:rsidRPr="005716F4">
        <w:rPr>
          <w:rFonts w:ascii="Times New Roman" w:hAnsi="Times New Roman" w:cs="Times New Roman"/>
          <w:sz w:val="28"/>
        </w:rPr>
        <w:t>Разида</w:t>
      </w:r>
      <w:proofErr w:type="spellEnd"/>
      <w:r w:rsidRPr="005716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16F4">
        <w:rPr>
          <w:rFonts w:ascii="Times New Roman" w:hAnsi="Times New Roman" w:cs="Times New Roman"/>
          <w:sz w:val="28"/>
        </w:rPr>
        <w:t>Курбангаджиевна</w:t>
      </w:r>
      <w:proofErr w:type="spellEnd"/>
      <w:r w:rsidRPr="005716F4">
        <w:rPr>
          <w:rFonts w:ascii="Times New Roman" w:hAnsi="Times New Roman" w:cs="Times New Roman"/>
          <w:sz w:val="28"/>
        </w:rPr>
        <w:t>,</w:t>
      </w:r>
    </w:p>
    <w:p w:rsidR="004B27DA" w:rsidRPr="005716F4" w:rsidRDefault="004B27DA" w:rsidP="005716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16F4">
        <w:rPr>
          <w:rFonts w:ascii="Times New Roman" w:hAnsi="Times New Roman" w:cs="Times New Roman"/>
          <w:sz w:val="28"/>
        </w:rPr>
        <w:t>учитель математики</w:t>
      </w:r>
    </w:p>
    <w:p w:rsidR="004B27DA" w:rsidRPr="005716F4" w:rsidRDefault="004B27DA" w:rsidP="005716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27DA" w:rsidRPr="005716F4" w:rsidRDefault="004B27DA" w:rsidP="005716F4">
      <w:pPr>
        <w:jc w:val="right"/>
        <w:rPr>
          <w:rFonts w:ascii="Times New Roman" w:hAnsi="Times New Roman" w:cs="Times New Roman"/>
        </w:rPr>
      </w:pPr>
    </w:p>
    <w:p w:rsidR="004B27DA" w:rsidRPr="005716F4" w:rsidRDefault="004B27DA" w:rsidP="005716F4">
      <w:pPr>
        <w:jc w:val="right"/>
        <w:rPr>
          <w:rFonts w:ascii="Times New Roman" w:hAnsi="Times New Roman" w:cs="Times New Roman"/>
        </w:rPr>
      </w:pPr>
    </w:p>
    <w:p w:rsidR="004B27DA" w:rsidRPr="005716F4" w:rsidRDefault="004B27DA" w:rsidP="005716F4">
      <w:pPr>
        <w:jc w:val="center"/>
        <w:rPr>
          <w:rFonts w:ascii="Times New Roman" w:hAnsi="Times New Roman" w:cs="Times New Roman"/>
        </w:rPr>
      </w:pPr>
    </w:p>
    <w:p w:rsidR="004B27DA" w:rsidRPr="005716F4" w:rsidRDefault="004B27DA" w:rsidP="004B27DA">
      <w:pPr>
        <w:jc w:val="center"/>
        <w:rPr>
          <w:rFonts w:ascii="Times New Roman" w:hAnsi="Times New Roman" w:cs="Times New Roman"/>
        </w:rPr>
      </w:pPr>
    </w:p>
    <w:p w:rsidR="004B27DA" w:rsidRPr="005716F4" w:rsidRDefault="004B27DA" w:rsidP="004B27DA">
      <w:pPr>
        <w:jc w:val="center"/>
        <w:rPr>
          <w:rFonts w:ascii="Times New Roman" w:hAnsi="Times New Roman" w:cs="Times New Roman"/>
        </w:rPr>
      </w:pPr>
    </w:p>
    <w:p w:rsidR="004B27DA" w:rsidRPr="005716F4" w:rsidRDefault="004B27DA" w:rsidP="004B27DA">
      <w:pPr>
        <w:jc w:val="center"/>
        <w:rPr>
          <w:rFonts w:ascii="Times New Roman" w:hAnsi="Times New Roman" w:cs="Times New Roman"/>
        </w:rPr>
      </w:pPr>
    </w:p>
    <w:p w:rsidR="004B27DA" w:rsidRPr="005716F4" w:rsidRDefault="004B27DA" w:rsidP="004B27DA">
      <w:pPr>
        <w:jc w:val="center"/>
        <w:rPr>
          <w:rFonts w:ascii="Times New Roman" w:hAnsi="Times New Roman" w:cs="Times New Roman"/>
        </w:rPr>
      </w:pPr>
    </w:p>
    <w:p w:rsidR="007C1871" w:rsidRPr="005716F4" w:rsidRDefault="007C1871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1871" w:rsidRPr="005716F4" w:rsidRDefault="007C1871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6F4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Нормативно-правовая основа.</w:t>
      </w:r>
    </w:p>
    <w:p w:rsidR="007C1871" w:rsidRPr="005716F4" w:rsidRDefault="007C1871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F4">
        <w:rPr>
          <w:rFonts w:ascii="Times New Roman" w:hAnsi="Times New Roman" w:cs="Times New Roman"/>
          <w:b/>
          <w:sz w:val="28"/>
          <w:szCs w:val="28"/>
        </w:rPr>
        <w:t>Рабочая программа по геометрии в 10 классе составлена на основе документов: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Геометрия 10-11 классы. Составитель: Т.А. Бурмистрова.  Издательство «Просвещение», Москва, 2010 год.</w:t>
      </w:r>
    </w:p>
    <w:p w:rsidR="007C1871" w:rsidRPr="005716F4" w:rsidRDefault="007C1871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F4">
        <w:rPr>
          <w:rFonts w:ascii="Times New Roman" w:hAnsi="Times New Roman" w:cs="Times New Roman"/>
          <w:b/>
          <w:sz w:val="28"/>
          <w:szCs w:val="28"/>
        </w:rPr>
        <w:t>Для преподавания используется учебно-методический комплект: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Геометрия. 10-11 классы: учебник для общеобразовательных учреждений/ А.В. Погорелов. – М.: Просвещение, 2010.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Место предмета в базисном учебном плане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>Рабочая программа по геометрии рассчитана на 70 часов (2 часа в неделю).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используется УМК Погорелова А. В.,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Рабочая программа предусматривает выполнение практической части курса: 5 контрольных работ, самостоятельные и проверочные работы, в том числе тестовые. Предусматривается вводный контроль, итоговый контроль.</w:t>
      </w:r>
    </w:p>
    <w:p w:rsidR="007C1871" w:rsidRPr="005716F4" w:rsidRDefault="007C1871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F4">
        <w:rPr>
          <w:rFonts w:ascii="Times New Roman" w:hAnsi="Times New Roman" w:cs="Times New Roman"/>
          <w:b/>
          <w:sz w:val="28"/>
          <w:szCs w:val="28"/>
        </w:rPr>
        <w:t>В ходе реализации рабочей программы решаются следующие цели: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Овладение языком математики в устной и письменной формах, математическими знаниями и умениями, необходимыми для изучения школьных естественнонаучных дисциплин</w:t>
      </w:r>
      <w:proofErr w:type="gramStart"/>
      <w:r w:rsidRPr="005716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16F4">
        <w:rPr>
          <w:rFonts w:ascii="Times New Roman" w:hAnsi="Times New Roman" w:cs="Times New Roman"/>
          <w:sz w:val="28"/>
          <w:szCs w:val="28"/>
        </w:rPr>
        <w:t xml:space="preserve"> продолжения образования и освоения избранной специальности на современном уровне;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 через знакомство с историей математики, эволюцией математических идей, через понимание значимости математики для научно-технического прогресса.</w:t>
      </w:r>
    </w:p>
    <w:p w:rsidR="007C1871" w:rsidRPr="005716F4" w:rsidRDefault="007C1871" w:rsidP="004B27D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u w:val="single"/>
        </w:rPr>
      </w:pPr>
      <w:r w:rsidRPr="005716F4">
        <w:rPr>
          <w:rFonts w:ascii="Times New Roman" w:eastAsia="Times New Roman" w:hAnsi="Times New Roman" w:cs="Times New Roman"/>
          <w:b/>
          <w:bCs/>
          <w:iCs/>
          <w:color w:val="170E02"/>
          <w:sz w:val="28"/>
          <w:szCs w:val="28"/>
          <w:u w:val="single"/>
        </w:rPr>
        <w:t>Описание ценностных ориентиров содержания учебного предмета:</w:t>
      </w:r>
    </w:p>
    <w:p w:rsidR="007C1871" w:rsidRPr="005716F4" w:rsidRDefault="007C1871" w:rsidP="004B27DA">
      <w:pPr>
        <w:tabs>
          <w:tab w:val="left" w:pos="993"/>
        </w:tabs>
        <w:spacing w:after="0" w:line="240" w:lineRule="auto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Ценностные ориентиры изучения </w:t>
      </w:r>
      <w:r w:rsidRPr="005716F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</w:rPr>
        <w:t>предмета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«Математика» в целом ограничиваются </w:t>
      </w:r>
      <w:r w:rsidRPr="005716F4">
        <w:rPr>
          <w:rFonts w:ascii="Times New Roman" w:eastAsia="Times New Roman" w:hAnsi="Times New Roman" w:cs="Times New Roman"/>
          <w:b/>
          <w:bCs/>
          <w:i/>
          <w:iCs/>
          <w:color w:val="170E02"/>
          <w:sz w:val="28"/>
          <w:szCs w:val="28"/>
        </w:rPr>
        <w:t>ценностью истины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, однако </w:t>
      </w:r>
      <w:r w:rsidRPr="005716F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</w:rPr>
        <w:t>данный курс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предлагает как расширение содержания предмета,  так и совокупность методик и технологий (в том числе и проектной), позволяющих заниматься </w:t>
      </w:r>
      <w:r w:rsidRPr="005716F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</w:rPr>
        <w:t>всесторонним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формированием личности учащихся средствами предмета «Математика» и, как следствие, </w:t>
      </w:r>
      <w:r w:rsidRPr="005716F4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</w:rPr>
        <w:t>расширить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набор ценностных ориентиров.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lastRenderedPageBreak/>
        <w:t>Ценность истины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t>Ценность человека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как разумного существа, стремящегося к познанию мира и самосовершенствованию.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t>Ценность труда и творчества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как естественного условия человеческой деятельности и жизни.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t>Ценность свободы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t>Ценность гражданственности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7C1871" w:rsidRPr="005716F4" w:rsidRDefault="007C1871" w:rsidP="004B27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</w:rPr>
        <w:t>Ценность патриотизма</w:t>
      </w:r>
      <w:r w:rsidRPr="005716F4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8E136B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программы учебного предмета.</w:t>
      </w:r>
    </w:p>
    <w:p w:rsidR="004B27DA" w:rsidRPr="005716F4" w:rsidRDefault="008E136B" w:rsidP="004B27D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>Аксиомы стереометрии и их простейшие следствия (</w:t>
      </w:r>
      <w:r w:rsidR="004B27DA"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>Основные понятия стереометрии. Аксиомы стереометрии и</w:t>
      </w: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t>их связь с аксиомами планиметрии.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Основная цель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— сформировать представления учащихся об основных понятиях и аксиомах стереометрии.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>Тема играет важную роль в развитии пространственных представлений учащихся, фактически впервые встречающихся здесь с пространственной геометрией. Поэтому преподавание следует вести с широким привлечением моделей, рисунков. В ходе решения задач следует добиваться от учащихся проведения доказательных рассуждений.</w:t>
      </w:r>
    </w:p>
    <w:p w:rsidR="004B27DA" w:rsidRPr="005716F4" w:rsidRDefault="008E136B" w:rsidP="004B27D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Параллельность прямых и плоскостей (1</w:t>
      </w:r>
      <w:r w:rsidR="004B27DA"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6F4">
        <w:rPr>
          <w:rFonts w:ascii="Times New Roman" w:eastAsia="Times New Roman" w:hAnsi="Times New Roman" w:cs="Times New Roman"/>
          <w:sz w:val="28"/>
          <w:szCs w:val="28"/>
        </w:rPr>
        <w:t>Параллельные</w:t>
      </w:r>
      <w:proofErr w:type="gramEnd"/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прямые в пространстве. Признак параллельности </w:t>
      </w:r>
      <w:proofErr w:type="gramStart"/>
      <w:r w:rsidRPr="005716F4">
        <w:rPr>
          <w:rFonts w:ascii="Times New Roman" w:eastAsia="Times New Roman" w:hAnsi="Times New Roman" w:cs="Times New Roman"/>
          <w:sz w:val="28"/>
          <w:szCs w:val="28"/>
        </w:rPr>
        <w:t>прямых</w:t>
      </w:r>
      <w:proofErr w:type="gramEnd"/>
      <w:r w:rsidRPr="005716F4">
        <w:rPr>
          <w:rFonts w:ascii="Times New Roman" w:eastAsia="Times New Roman" w:hAnsi="Times New Roman" w:cs="Times New Roman"/>
          <w:sz w:val="28"/>
          <w:szCs w:val="28"/>
        </w:rPr>
        <w:t>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фигур на плоскости и его свойства.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Основная цель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— дать учащимся систематические знания о параллельности прямых и плоскостей в пространстве.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В теме обобщаются известные из планиметрии сведения о параллельности </w:t>
      </w:r>
      <w:proofErr w:type="gramStart"/>
      <w:r w:rsidRPr="005716F4">
        <w:rPr>
          <w:rFonts w:ascii="Times New Roman" w:eastAsia="Times New Roman" w:hAnsi="Times New Roman" w:cs="Times New Roman"/>
          <w:sz w:val="28"/>
          <w:szCs w:val="28"/>
        </w:rPr>
        <w:t>прямых</w:t>
      </w:r>
      <w:proofErr w:type="gramEnd"/>
      <w:r w:rsidRPr="005716F4">
        <w:rPr>
          <w:rFonts w:ascii="Times New Roman" w:eastAsia="Times New Roman" w:hAnsi="Times New Roman" w:cs="Times New Roman"/>
          <w:sz w:val="28"/>
          <w:szCs w:val="28"/>
        </w:rPr>
        <w:t>. На примере теоремы о существовании и единственности прямой, параллельной данной, учащиеся получают представления о необходимости заново доказать известные им из планиметрии факты в тех случаях, когда речь идет о точках и прямых пространства, а не о конкретной плоскости.</w:t>
      </w:r>
    </w:p>
    <w:p w:rsidR="008E136B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Задачи на доказательство решаются во многих случаях по аналогии с доказательствами теорем; включение задач на вычисление длин отрезков позволяет целенаправленно провести повторение курса планиметрии: равенства и подобия треугольников; определений, свойств и признаков прямоугольника, параллелограмма, ромба, квадрата, трапеции и т. д. 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lastRenderedPageBreak/>
        <w:t>Свойства параллельного проектирования применяются к решению простейших задач и практическому построению  изображений  пространственных фигур на  плоскости.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> Перпендикулярность прямых и плоскостей (</w:t>
      </w:r>
      <w:r w:rsidR="004B27DA"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16F4">
        <w:rPr>
          <w:rFonts w:ascii="Times New Roman" w:eastAsia="Times New Roman" w:hAnsi="Times New Roman" w:cs="Times New Roman"/>
          <w:sz w:val="28"/>
          <w:szCs w:val="28"/>
        </w:rPr>
        <w:t>Перпендикулярные</w:t>
      </w:r>
      <w:proofErr w:type="gramEnd"/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</w:t>
      </w:r>
      <w:proofErr w:type="gramStart"/>
      <w:r w:rsidRPr="005716F4">
        <w:rPr>
          <w:rFonts w:ascii="Times New Roman" w:eastAsia="Times New Roman" w:hAnsi="Times New Roman" w:cs="Times New Roman"/>
          <w:sz w:val="28"/>
          <w:szCs w:val="28"/>
        </w:rPr>
        <w:t>скрещивающимися</w:t>
      </w:r>
      <w:proofErr w:type="gramEnd"/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прямыми. Применение ортогонального проектирования в техническом черчении.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Основная цель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— дать учащимся систематические сведения о перпендикулярности прямых и плоскостей в пространстве.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Материал темы обобщает и систематизирует известные учащимся из планиметрии сведения о перпендикулярности </w:t>
      </w:r>
      <w:proofErr w:type="gramStart"/>
      <w:r w:rsidRPr="005716F4">
        <w:rPr>
          <w:rFonts w:ascii="Times New Roman" w:eastAsia="Times New Roman" w:hAnsi="Times New Roman" w:cs="Times New Roman"/>
          <w:sz w:val="28"/>
          <w:szCs w:val="28"/>
        </w:rPr>
        <w:t>прямых</w:t>
      </w:r>
      <w:proofErr w:type="gramEnd"/>
      <w:r w:rsidRPr="005716F4">
        <w:rPr>
          <w:rFonts w:ascii="Times New Roman" w:eastAsia="Times New Roman" w:hAnsi="Times New Roman" w:cs="Times New Roman"/>
          <w:sz w:val="28"/>
          <w:szCs w:val="28"/>
        </w:rPr>
        <w:t>. Изучение теорем о взаимосвязи параллельности и перпендикулярности прямых и плоскостей в пространстве, а также материал о перпендикуляре и наклонных целесообразно сочетать с систематическим повторением соответствующего материала из планиметрии.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>Решения практически всех задач на вычисление сводятся к применению теоремы Пифагора и следствий из нее. Во многих задачах возможность применения теоремы Пифагора или следствий из нее обосновывается теоремой о трех перпендикулярах или свойствами параллельности и перпендикулярности плоскостей.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>Тема имеет важное пропедевтическое значение для изучения многогранников. Фактически при решении многих задач, связанных с вычислением длин перпендикуляра и наклонных к плоскости, речь идет о вычислении элементов пирамид.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Декартовы координаты и векторы в пространстве (1</w:t>
      </w:r>
      <w:r w:rsidR="004B27DA"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</w:t>
      </w:r>
      <w:proofErr w:type="gramStart"/>
      <w:r w:rsidRPr="005716F4">
        <w:rPr>
          <w:rFonts w:ascii="Times New Roman" w:eastAsia="Times New Roman" w:hAnsi="Times New Roman" w:cs="Times New Roman"/>
          <w:sz w:val="28"/>
          <w:szCs w:val="28"/>
        </w:rPr>
        <w:t>скрещивающимися</w:t>
      </w:r>
      <w:proofErr w:type="gramEnd"/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векторам. Уравнение плоскости.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br/>
      </w:r>
      <w:r w:rsidRPr="005716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Основная цель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— обобщить и систематизировать представления учащихся о векторах и декартовых координатах; ввести понятия углов между скрещивающимися прямыми, прямой и плоскостью, двумя плоскостями.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br/>
        <w:t>Рассмотрение векторов и системы декартовых координат носит в основном характер повторения, так как векторы изучались в курсе планиметрии, а декартовы координаты — в курсе алгебры девятилетней школы. Новым для учащихся является пространственная система координат и трехмерный вектор.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Различные виды углов в пространстве являются, наряду с расстояниями, основными количественными характеристиками взаимного расположения прямых и плоскостей, которые будут широко использоваться при изучении многогранников и тел вращения.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Следует обратить внимание </w:t>
      </w:r>
      <w:proofErr w:type="gramStart"/>
      <w:r w:rsidRPr="005716F4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 конфигурации, которые ученик будет использовать в дальнейшем: угол между скрещивающимися ребрами многогранника, угол между ребром и гранью многогранника, угол между гранями многогранника.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br/>
        <w:t>Основными задачами в данной теме являются задачи на вычисление, в ходе решения которых ученики проводят обоснование правильности выбранного для вычислений угла.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7DE4"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4B27DA"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>.  Повторение. Решение задач (6</w:t>
      </w: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4B27DA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71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и средства контроля.</w:t>
      </w:r>
    </w:p>
    <w:p w:rsidR="008C7DE4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7C1871" w:rsidRPr="005716F4" w:rsidRDefault="008E136B" w:rsidP="004B27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6F4">
        <w:rPr>
          <w:rFonts w:ascii="Times New Roman" w:eastAsia="Times New Roman" w:hAnsi="Times New Roman" w:cs="Times New Roman"/>
          <w:sz w:val="28"/>
          <w:szCs w:val="28"/>
        </w:rPr>
        <w:t>Контрольные работы взяты из книги «Программы общеобразовательных учреждений. Геометрия 10-11 классы». Сост. Т. А. Бурмистрова</w:t>
      </w:r>
      <w:r w:rsidRPr="005716F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27DA" w:rsidRPr="005716F4" w:rsidRDefault="004B27DA" w:rsidP="004B27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Требования к уровню подготовки ученика.</w:t>
      </w:r>
    </w:p>
    <w:p w:rsidR="004B27DA" w:rsidRPr="005716F4" w:rsidRDefault="004B27DA" w:rsidP="004B27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7DA" w:rsidRPr="005716F4" w:rsidRDefault="004B27DA" w:rsidP="004B27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В результате изучения математики на базовом уровне ученик должен знать/ понимать:</w:t>
      </w:r>
    </w:p>
    <w:p w:rsidR="004B27DA" w:rsidRPr="005716F4" w:rsidRDefault="004B27DA" w:rsidP="004B27D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4B27DA" w:rsidRPr="005716F4" w:rsidRDefault="004B27DA" w:rsidP="004B27D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науки, возникновения и развития геометрии;</w:t>
      </w:r>
    </w:p>
    <w:p w:rsidR="004B27DA" w:rsidRPr="005716F4" w:rsidRDefault="004B27DA" w:rsidP="004B27D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B27DA" w:rsidRPr="005716F4" w:rsidRDefault="004B27DA" w:rsidP="004B27D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и закономерностей окружающего мира.</w:t>
      </w:r>
    </w:p>
    <w:p w:rsidR="004B27DA" w:rsidRPr="005716F4" w:rsidRDefault="004B27DA" w:rsidP="004B27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Уметь:</w:t>
      </w:r>
    </w:p>
    <w:p w:rsidR="004B27DA" w:rsidRPr="005716F4" w:rsidRDefault="004B27DA" w:rsidP="004B27D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4B27DA" w:rsidRPr="005716F4" w:rsidRDefault="004B27DA" w:rsidP="004B27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7DA" w:rsidRPr="005716F4" w:rsidRDefault="004B27DA" w:rsidP="004B27D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4B27DA" w:rsidRPr="005716F4" w:rsidRDefault="004B27DA" w:rsidP="004B27D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lastRenderedPageBreak/>
        <w:t>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4B27DA" w:rsidRPr="005716F4" w:rsidRDefault="004B27DA" w:rsidP="004B27D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4B27DA" w:rsidRPr="005716F4" w:rsidRDefault="004B27DA" w:rsidP="004B27D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вычислять линейные элементы и углы в пространственных конфигурациях,  площади поверхностей и объемов тел и их простейших комбинаций;</w:t>
      </w:r>
    </w:p>
    <w:p w:rsidR="004B27DA" w:rsidRPr="005716F4" w:rsidRDefault="004B27DA" w:rsidP="004B27D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>строить сечения многогранников и изображать сечения тел вращения;</w:t>
      </w:r>
    </w:p>
    <w:p w:rsidR="004B27DA" w:rsidRPr="005716F4" w:rsidRDefault="004B27DA" w:rsidP="004B27D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F4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 для исследования несложных практических ситуаций на основе изученных формул и свойств фигур и вычисления длин, площадей, объемов реальных объектов при решении практических задач, используя при необходимости справочники и вычислительных устройств.</w:t>
      </w:r>
    </w:p>
    <w:p w:rsidR="0002412A" w:rsidRPr="005716F4" w:rsidRDefault="0002412A" w:rsidP="004B27D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412A" w:rsidRPr="005716F4" w:rsidSect="004B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10B"/>
    <w:multiLevelType w:val="hybridMultilevel"/>
    <w:tmpl w:val="012C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B5610"/>
    <w:multiLevelType w:val="hybridMultilevel"/>
    <w:tmpl w:val="C9C4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671C6"/>
    <w:multiLevelType w:val="hybridMultilevel"/>
    <w:tmpl w:val="DEF056D6"/>
    <w:lvl w:ilvl="0" w:tplc="B2D08B8C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262757"/>
    <w:multiLevelType w:val="hybridMultilevel"/>
    <w:tmpl w:val="B686A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62963"/>
    <w:multiLevelType w:val="hybridMultilevel"/>
    <w:tmpl w:val="06B82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871"/>
    <w:rsid w:val="0002412A"/>
    <w:rsid w:val="000D3C44"/>
    <w:rsid w:val="001C73A5"/>
    <w:rsid w:val="00210F12"/>
    <w:rsid w:val="004B27DA"/>
    <w:rsid w:val="005716F4"/>
    <w:rsid w:val="007C1871"/>
    <w:rsid w:val="008C7DE4"/>
    <w:rsid w:val="008E044C"/>
    <w:rsid w:val="008E136B"/>
    <w:rsid w:val="00935B05"/>
    <w:rsid w:val="00AA5F8A"/>
    <w:rsid w:val="00C96486"/>
    <w:rsid w:val="00DF4BE4"/>
    <w:rsid w:val="00F5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1"/>
    <w:pPr>
      <w:ind w:left="720"/>
      <w:contextualSpacing/>
    </w:pPr>
  </w:style>
  <w:style w:type="paragraph" w:customStyle="1" w:styleId="1">
    <w:name w:val="обычный1"/>
    <w:basedOn w:val="a"/>
    <w:rsid w:val="004B27DA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a4">
    <w:name w:val="таблица"/>
    <w:basedOn w:val="a"/>
    <w:rsid w:val="004B27DA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Квиток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Zahraullah Shapieva</cp:lastModifiedBy>
  <cp:revision>2</cp:revision>
  <cp:lastPrinted>2017-09-23T12:43:00Z</cp:lastPrinted>
  <dcterms:created xsi:type="dcterms:W3CDTF">2017-09-23T12:48:00Z</dcterms:created>
  <dcterms:modified xsi:type="dcterms:W3CDTF">2017-09-23T12:48:00Z</dcterms:modified>
</cp:coreProperties>
</file>